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tcPr>
          <w:p w14:paraId="1FDF8F0F" w14:textId="28477E4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083CDF">
              <w:rPr>
                <w:rFonts w:ascii="Bahnschrift SemiCondensed" w:eastAsia="Times New Roman" w:hAnsi="Bahnschrift SemiCondensed"/>
                <w:smallCaps/>
                <w:color w:val="404040" w:themeColor="text1" w:themeTint="BF"/>
                <w:sz w:val="24"/>
                <w:szCs w:val="24"/>
              </w:rPr>
              <w:t>Prestaciones de la Seguridad Social I</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tcPr>
          <w:p w14:paraId="0172FA3A" w14:textId="70CD09C7" w:rsidR="003F1422" w:rsidRPr="00EA3859" w:rsidRDefault="00083CDF" w:rsidP="00036F8C">
            <w:pPr>
              <w:rPr>
                <w:rFonts w:ascii="Bahnschrift SemiCondensed" w:eastAsia="Times New Roman" w:hAnsi="Bahnschrift SemiCondensed"/>
                <w:smallCaps/>
                <w:color w:val="404040" w:themeColor="text1" w:themeTint="BF"/>
                <w:sz w:val="24"/>
                <w:szCs w:val="24"/>
              </w:rPr>
            </w:pPr>
            <w:r>
              <w:rPr>
                <w:rFonts w:ascii="Bahnschrift SemiCondensed" w:eastAsia="Times New Roman" w:hAnsi="Bahnschrift SemiCondensed"/>
                <w:smallCaps/>
                <w:color w:val="404040" w:themeColor="text1" w:themeTint="BF"/>
                <w:sz w:val="24"/>
                <w:szCs w:val="24"/>
              </w:rPr>
              <w:t>Francisco Javier Moreno Pérez</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tcPr>
          <w:p w14:paraId="62539765" w14:textId="6A81E14D" w:rsidR="003F1422" w:rsidRPr="00EA3859" w:rsidRDefault="00083CDF" w:rsidP="00036F8C">
            <w:pPr>
              <w:rPr>
                <w:rFonts w:ascii="Bahnschrift SemiCondensed" w:eastAsia="Times New Roman" w:hAnsi="Bahnschrift SemiCondensed"/>
                <w:smallCaps/>
                <w:color w:val="404040" w:themeColor="text1" w:themeTint="BF"/>
                <w:sz w:val="24"/>
                <w:szCs w:val="24"/>
              </w:rPr>
            </w:pPr>
            <w:r>
              <w:rPr>
                <w:rFonts w:ascii="Bahnschrift SemiCondensed" w:eastAsia="Times New Roman" w:hAnsi="Bahnschrift SemiCondensed"/>
                <w:smallCaps/>
                <w:color w:val="404040" w:themeColor="text1" w:themeTint="BF"/>
                <w:sz w:val="24"/>
                <w:szCs w:val="24"/>
              </w:rPr>
              <w:t>18</w:t>
            </w:r>
            <w:r w:rsidR="00422C13">
              <w:rPr>
                <w:rFonts w:ascii="Bahnschrift SemiCondensed" w:eastAsia="Times New Roman" w:hAnsi="Bahnschrift SemiCondensed"/>
                <w:smallCaps/>
                <w:color w:val="404040" w:themeColor="text1" w:themeTint="BF"/>
                <w:sz w:val="24"/>
                <w:szCs w:val="24"/>
              </w:rPr>
              <w:t>0</w:t>
            </w:r>
            <w:r w:rsidR="004D415F" w:rsidRPr="00EA3859">
              <w:rPr>
                <w:rFonts w:ascii="Bahnschrift SemiCondensed" w:eastAsia="Times New Roman" w:hAnsi="Bahnschrift SemiCondensed"/>
                <w:smallCaps/>
                <w:color w:val="404040" w:themeColor="text1" w:themeTint="BF"/>
                <w:sz w:val="24"/>
                <w:szCs w:val="24"/>
              </w:rPr>
              <w:t xml:space="preserve"> horas</w:t>
            </w:r>
          </w:p>
        </w:tc>
      </w:tr>
      <w:tr w:rsidR="003F1422" w:rsidRPr="004D415F" w14:paraId="16CA9C57" w14:textId="77777777" w:rsidTr="00BF2E7E">
        <w:trPr>
          <w:trHeight w:val="567"/>
          <w:jc w:val="center"/>
        </w:trPr>
        <w:tc>
          <w:tcPr>
            <w:tcW w:w="2429" w:type="dxa"/>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tcPr>
          <w:p w14:paraId="1AD56EB8" w14:textId="0F944BCB"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EF0B11">
              <w:rPr>
                <w:rFonts w:ascii="Bahnschrift SemiCondensed" w:eastAsia="Times New Roman" w:hAnsi="Bahnschrift SemiCondensed"/>
                <w:bCs/>
                <w:smallCaps/>
                <w:color w:val="404040" w:themeColor="text1" w:themeTint="BF"/>
                <w:sz w:val="24"/>
                <w:szCs w:val="24"/>
              </w:rPr>
              <w:t>2</w:t>
            </w:r>
            <w:r w:rsidR="00083CDF">
              <w:rPr>
                <w:rFonts w:ascii="Bahnschrift SemiCondensed" w:eastAsia="Times New Roman" w:hAnsi="Bahnschrift SemiCondensed"/>
                <w:bCs/>
                <w:smallCaps/>
                <w:color w:val="404040" w:themeColor="text1" w:themeTint="BF"/>
                <w:sz w:val="24"/>
                <w:szCs w:val="24"/>
              </w:rPr>
              <w:t>3 de febrero</w:t>
            </w:r>
            <w:r w:rsidR="004D415F" w:rsidRPr="00EA3859">
              <w:rPr>
                <w:rFonts w:ascii="Bahnschrift SemiCondensed" w:eastAsia="Times New Roman" w:hAnsi="Bahnschrift SemiCondensed"/>
                <w:bCs/>
                <w:smallCaps/>
                <w:color w:val="404040" w:themeColor="text1" w:themeTint="BF"/>
                <w:sz w:val="24"/>
                <w:szCs w:val="24"/>
              </w:rPr>
              <w:t xml:space="preserve"> al </w:t>
            </w:r>
            <w:r w:rsidR="00EF0B11">
              <w:rPr>
                <w:rFonts w:ascii="Bahnschrift SemiCondensed" w:eastAsia="Times New Roman" w:hAnsi="Bahnschrift SemiCondensed"/>
                <w:bCs/>
                <w:smallCaps/>
                <w:color w:val="404040" w:themeColor="text1" w:themeTint="BF"/>
                <w:sz w:val="24"/>
                <w:szCs w:val="24"/>
              </w:rPr>
              <w:t>03 de abril</w:t>
            </w:r>
            <w:r w:rsidR="004D415F" w:rsidRPr="00EA3859">
              <w:rPr>
                <w:rFonts w:ascii="Bahnschrift SemiCondensed" w:eastAsia="Times New Roman" w:hAnsi="Bahnschrift SemiCondensed"/>
                <w:bCs/>
                <w:smallCaps/>
                <w:color w:val="404040" w:themeColor="text1" w:themeTint="BF"/>
                <w:sz w:val="24"/>
                <w:szCs w:val="24"/>
              </w:rPr>
              <w:t xml:space="preserve">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EF0B11" w:rsidRDefault="003B6DE5">
                          <w:pPr>
                            <w:ind w:left="1899" w:hanging="1880"/>
                            <w:rPr>
                              <w:rFonts w:ascii="Corbel Light" w:hAnsi="Corbel Light"/>
                              <w:color w:val="006600"/>
                              <w:lang w:val="pt-PT"/>
                            </w:rPr>
                          </w:pPr>
                          <w:r w:rsidRPr="00EF0B11">
                            <w:rPr>
                              <w:rFonts w:ascii="Corbel Light" w:hAnsi="Corbel Light"/>
                              <w:color w:val="006600"/>
                              <w:lang w:val="pt-PT"/>
                            </w:rPr>
                            <w:t>T. 959 253 511 M. 673 929 28</w:t>
                          </w:r>
                          <w:r w:rsidR="00BB502F" w:rsidRPr="00EF0B11">
                            <w:rPr>
                              <w:rFonts w:ascii="Corbel Light" w:hAnsi="Corbel Light"/>
                              <w:color w:val="006600"/>
                              <w:lang w:val="pt-PT"/>
                            </w:rPr>
                            <w:t>6</w:t>
                          </w:r>
                          <w:r w:rsidRPr="00EF0B11">
                            <w:rPr>
                              <w:rFonts w:ascii="Corbel Light" w:hAnsi="Corbel Light"/>
                              <w:color w:val="006600"/>
                              <w:lang w:val="pt-PT"/>
                            </w:rPr>
                            <w:t xml:space="preserve"> MAIL. </w:t>
                          </w:r>
                          <w:hyperlink r:id="rId1">
                            <w:r w:rsidRPr="00EF0B11">
                              <w:rPr>
                                <w:rFonts w:ascii="Corbel Light" w:hAnsi="Corbel Light"/>
                                <w:color w:val="006600"/>
                                <w:u w:val="single" w:color="00AF50"/>
                                <w:lang w:val="pt-PT"/>
                              </w:rPr>
                              <w:t>huelva@cgtrabajosocial.es</w:t>
                            </w:r>
                          </w:hyperlink>
                          <w:r w:rsidRPr="00EF0B11">
                            <w:rPr>
                              <w:rFonts w:ascii="Corbel Light" w:hAnsi="Corbel Light"/>
                              <w:color w:val="006600"/>
                              <w:lang w:val="pt-PT"/>
                            </w:rPr>
                            <w:t xml:space="preserve"> </w:t>
                          </w:r>
                          <w:hyperlink r:id="rId2">
                            <w:r w:rsidRPr="00EF0B11">
                              <w:rPr>
                                <w:rFonts w:ascii="Corbel Light" w:hAnsi="Corbel Light"/>
                                <w:color w:val="006600"/>
                                <w:u w:val="single" w:color="00AF50"/>
                                <w:lang w:val="pt-PT"/>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EF0B11" w:rsidRDefault="003B6DE5">
                    <w:pPr>
                      <w:ind w:left="1899" w:hanging="1880"/>
                      <w:rPr>
                        <w:rFonts w:ascii="Corbel Light" w:hAnsi="Corbel Light"/>
                        <w:color w:val="006600"/>
                        <w:lang w:val="pt-PT"/>
                      </w:rPr>
                    </w:pPr>
                    <w:r w:rsidRPr="00EF0B11">
                      <w:rPr>
                        <w:rFonts w:ascii="Corbel Light" w:hAnsi="Corbel Light"/>
                        <w:color w:val="006600"/>
                        <w:lang w:val="pt-PT"/>
                      </w:rPr>
                      <w:t>T. 959 253 511 M. 673 929 28</w:t>
                    </w:r>
                    <w:r w:rsidR="00BB502F" w:rsidRPr="00EF0B11">
                      <w:rPr>
                        <w:rFonts w:ascii="Corbel Light" w:hAnsi="Corbel Light"/>
                        <w:color w:val="006600"/>
                        <w:lang w:val="pt-PT"/>
                      </w:rPr>
                      <w:t>6</w:t>
                    </w:r>
                    <w:r w:rsidRPr="00EF0B11">
                      <w:rPr>
                        <w:rFonts w:ascii="Corbel Light" w:hAnsi="Corbel Light"/>
                        <w:color w:val="006600"/>
                        <w:lang w:val="pt-PT"/>
                      </w:rPr>
                      <w:t xml:space="preserve"> MAIL. </w:t>
                    </w:r>
                    <w:hyperlink r:id="rId3">
                      <w:r w:rsidRPr="00EF0B11">
                        <w:rPr>
                          <w:rFonts w:ascii="Corbel Light" w:hAnsi="Corbel Light"/>
                          <w:color w:val="006600"/>
                          <w:u w:val="single" w:color="00AF50"/>
                          <w:lang w:val="pt-PT"/>
                        </w:rPr>
                        <w:t>huelva@cgtrabajosocial.es</w:t>
                      </w:r>
                    </w:hyperlink>
                    <w:r w:rsidRPr="00EF0B11">
                      <w:rPr>
                        <w:rFonts w:ascii="Corbel Light" w:hAnsi="Corbel Light"/>
                        <w:color w:val="006600"/>
                        <w:lang w:val="pt-PT"/>
                      </w:rPr>
                      <w:t xml:space="preserve"> </w:t>
                    </w:r>
                    <w:hyperlink r:id="rId4">
                      <w:r w:rsidRPr="00EF0B11">
                        <w:rPr>
                          <w:rFonts w:ascii="Corbel Light" w:hAnsi="Corbel Light"/>
                          <w:color w:val="006600"/>
                          <w:u w:val="single" w:color="00AF50"/>
                          <w:lang w:val="pt-PT"/>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83CDF"/>
    <w:rsid w:val="000C459A"/>
    <w:rsid w:val="000E4386"/>
    <w:rsid w:val="00120E0D"/>
    <w:rsid w:val="001D785F"/>
    <w:rsid w:val="002073D5"/>
    <w:rsid w:val="00222829"/>
    <w:rsid w:val="002304B4"/>
    <w:rsid w:val="002C5E8A"/>
    <w:rsid w:val="002E6235"/>
    <w:rsid w:val="002F136F"/>
    <w:rsid w:val="002F2881"/>
    <w:rsid w:val="00311019"/>
    <w:rsid w:val="00355079"/>
    <w:rsid w:val="00361B2F"/>
    <w:rsid w:val="003B6DE5"/>
    <w:rsid w:val="003F1422"/>
    <w:rsid w:val="004213BE"/>
    <w:rsid w:val="00422C13"/>
    <w:rsid w:val="0045279C"/>
    <w:rsid w:val="004A78B6"/>
    <w:rsid w:val="004D17A5"/>
    <w:rsid w:val="004D3C26"/>
    <w:rsid w:val="004D415F"/>
    <w:rsid w:val="004E797D"/>
    <w:rsid w:val="005166D6"/>
    <w:rsid w:val="00560033"/>
    <w:rsid w:val="005B6671"/>
    <w:rsid w:val="005C516A"/>
    <w:rsid w:val="006951A5"/>
    <w:rsid w:val="007514C6"/>
    <w:rsid w:val="00767B80"/>
    <w:rsid w:val="007D6C84"/>
    <w:rsid w:val="009064F8"/>
    <w:rsid w:val="00913DD7"/>
    <w:rsid w:val="00925A44"/>
    <w:rsid w:val="009450AE"/>
    <w:rsid w:val="009A4503"/>
    <w:rsid w:val="009A45F1"/>
    <w:rsid w:val="00A53387"/>
    <w:rsid w:val="00A73448"/>
    <w:rsid w:val="00A86D3E"/>
    <w:rsid w:val="00A92EE1"/>
    <w:rsid w:val="00AA3CE0"/>
    <w:rsid w:val="00AB4E9D"/>
    <w:rsid w:val="00AF235F"/>
    <w:rsid w:val="00B32D03"/>
    <w:rsid w:val="00B40DFF"/>
    <w:rsid w:val="00BB502F"/>
    <w:rsid w:val="00BF2E7E"/>
    <w:rsid w:val="00BF73F7"/>
    <w:rsid w:val="00C1450D"/>
    <w:rsid w:val="00C34FE5"/>
    <w:rsid w:val="00C61461"/>
    <w:rsid w:val="00CA13AE"/>
    <w:rsid w:val="00CE04CC"/>
    <w:rsid w:val="00D13A9D"/>
    <w:rsid w:val="00D74C5E"/>
    <w:rsid w:val="00E3237E"/>
    <w:rsid w:val="00E4367A"/>
    <w:rsid w:val="00EA3859"/>
    <w:rsid w:val="00EE205D"/>
    <w:rsid w:val="00EF0B11"/>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21</cp:revision>
  <dcterms:created xsi:type="dcterms:W3CDTF">2022-07-28T08:54:00Z</dcterms:created>
  <dcterms:modified xsi:type="dcterms:W3CDTF">2026-01-13T11:01:00Z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