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7A4035B0" w:rsidR="003F1422" w:rsidRPr="00C304FE" w:rsidRDefault="001B1A53" w:rsidP="00C304FE">
            <w:pPr>
              <w:jc w:val="both"/>
              <w:rPr>
                <w:rFonts w:ascii="Bahnschrift SemiCondensed" w:eastAsia="Times New Roman" w:hAnsi="Bahnschrift SemiCondensed"/>
                <w:smallCaps/>
                <w:color w:val="262626" w:themeColor="text1" w:themeTint="D9"/>
                <w:sz w:val="24"/>
                <w:szCs w:val="24"/>
              </w:rPr>
            </w:pPr>
            <w:r w:rsidRPr="001B1A53">
              <w:rPr>
                <w:rFonts w:ascii="Bahnschrift SemiCondensed" w:eastAsia="Times New Roman" w:hAnsi="Bahnschrift SemiCondensed"/>
                <w:b/>
                <w:bCs/>
                <w:smallCaps/>
                <w:color w:val="262626" w:themeColor="text1" w:themeTint="D9"/>
                <w:sz w:val="24"/>
                <w:szCs w:val="24"/>
              </w:rPr>
              <w:t>“Trabajo Social Sanitario en el Ámbito Hospitalario, Atención Primaria, Salud Mental, Urgencias y Emergencias”</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6C230A3C" w:rsidR="003F1422" w:rsidRPr="00AA687A" w:rsidRDefault="001B1A53"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gabinete de trabajo social julio piedra</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tcPr>
          <w:p w14:paraId="62539765" w14:textId="7F1CDF49" w:rsidR="003F1422" w:rsidRPr="006F3D2F" w:rsidRDefault="001B1A53"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12</w:t>
            </w:r>
            <w:r w:rsidR="00C304FE">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2C2B7290" w:rsidR="003F1422" w:rsidRPr="006F3D2F" w:rsidRDefault="00C304FE"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1B1A53">
              <w:rPr>
                <w:rFonts w:ascii="Bahnschrift SemiCondensed" w:eastAsia="Times New Roman" w:hAnsi="Bahnschrift SemiCondensed"/>
                <w:bCs/>
                <w:smallCaps/>
                <w:color w:val="262626" w:themeColor="text1" w:themeTint="D9"/>
                <w:sz w:val="24"/>
                <w:szCs w:val="24"/>
              </w:rPr>
              <w:t xml:space="preserve">21 </w:t>
            </w:r>
            <w:r>
              <w:rPr>
                <w:rFonts w:ascii="Bahnschrift SemiCondensed" w:eastAsia="Times New Roman" w:hAnsi="Bahnschrift SemiCondensed"/>
                <w:bCs/>
                <w:smallCaps/>
                <w:color w:val="262626" w:themeColor="text1" w:themeTint="D9"/>
                <w:sz w:val="24"/>
                <w:szCs w:val="24"/>
              </w:rPr>
              <w:t xml:space="preserve">de octubre al </w:t>
            </w:r>
            <w:r w:rsidR="001B1A53">
              <w:rPr>
                <w:rFonts w:ascii="Bahnschrift SemiCondensed" w:eastAsia="Times New Roman" w:hAnsi="Bahnschrift SemiCondensed"/>
                <w:bCs/>
                <w:smallCaps/>
                <w:color w:val="262626" w:themeColor="text1" w:themeTint="D9"/>
                <w:sz w:val="24"/>
                <w:szCs w:val="24"/>
              </w:rPr>
              <w:t>19 de diciembre</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B1A53"/>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4DE0"/>
    <w:rsid w:val="00BB502F"/>
    <w:rsid w:val="00BC1E8C"/>
    <w:rsid w:val="00BF2E7E"/>
    <w:rsid w:val="00BF73F7"/>
    <w:rsid w:val="00C1450D"/>
    <w:rsid w:val="00C304FE"/>
    <w:rsid w:val="00C34FE5"/>
    <w:rsid w:val="00C61461"/>
    <w:rsid w:val="00C663D2"/>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28</cp:revision>
  <dcterms:created xsi:type="dcterms:W3CDTF">2022-07-28T08:54:00Z</dcterms:created>
  <dcterms:modified xsi:type="dcterms:W3CDTF">2025-09-24T07:24:00Z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